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275" w:rsidRDefault="00424275"/>
    <w:tbl>
      <w:tblPr>
        <w:tblW w:w="9630" w:type="dxa"/>
        <w:tblInd w:w="-8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786"/>
        <w:gridCol w:w="4844"/>
      </w:tblGrid>
      <w:tr w:rsidR="00D00E8C" w:rsidTr="00D00E8C">
        <w:trPr>
          <w:trHeight w:val="1888"/>
        </w:trPr>
        <w:tc>
          <w:tcPr>
            <w:tcW w:w="478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00E8C" w:rsidRDefault="00D00E8C">
            <w:pPr>
              <w:widowControl w:val="0"/>
              <w:suppressAutoHyphens w:val="0"/>
              <w:jc w:val="center"/>
              <w:rPr>
                <w:b/>
                <w:lang w:eastAsia="it-IT" w:bidi="ar-SA"/>
              </w:rPr>
            </w:pPr>
            <w:r>
              <w:rPr>
                <w:b/>
                <w:lang w:eastAsia="it-IT" w:bidi="ar-SA"/>
              </w:rPr>
              <w:tab/>
            </w:r>
          </w:p>
          <w:p w:rsidR="00D00E8C" w:rsidRDefault="00D00E8C">
            <w:pPr>
              <w:widowControl w:val="0"/>
              <w:suppressAutoHyphens w:val="0"/>
              <w:spacing w:after="0" w:line="240" w:lineRule="auto"/>
              <w:jc w:val="center"/>
              <w:rPr>
                <w:b/>
                <w:lang w:eastAsia="it-IT" w:bidi="ar-SA"/>
              </w:rPr>
            </w:pPr>
            <w:r>
              <w:rPr>
                <w:noProof/>
                <w:lang w:eastAsia="it-IT" w:bidi="ar-SA"/>
              </w:rPr>
              <w:drawing>
                <wp:inline distT="0" distB="0" distL="0" distR="0" wp14:anchorId="171EA0FB" wp14:editId="0D127BC1">
                  <wp:extent cx="504190" cy="520065"/>
                  <wp:effectExtent l="0" t="0" r="0" b="0"/>
                  <wp:docPr id="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190" cy="520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00E8C" w:rsidRDefault="00D00E8C">
            <w:pPr>
              <w:widowControl w:val="0"/>
              <w:suppressAutoHyphens w:val="0"/>
              <w:spacing w:after="0" w:line="240" w:lineRule="auto"/>
              <w:jc w:val="center"/>
              <w:rPr>
                <w:b/>
                <w:lang w:eastAsia="it-IT" w:bidi="ar-SA"/>
              </w:rPr>
            </w:pPr>
          </w:p>
          <w:p w:rsidR="00D00E8C" w:rsidRDefault="00D00E8C">
            <w:pPr>
              <w:widowControl w:val="0"/>
              <w:suppressAutoHyphens w:val="0"/>
              <w:spacing w:after="0" w:line="240" w:lineRule="auto"/>
              <w:jc w:val="center"/>
              <w:rPr>
                <w:b/>
                <w:lang w:eastAsia="it-IT" w:bidi="ar-SA"/>
              </w:rPr>
            </w:pPr>
          </w:p>
        </w:tc>
        <w:tc>
          <w:tcPr>
            <w:tcW w:w="484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D00E8C" w:rsidRDefault="00D00E8C">
            <w:pPr>
              <w:widowControl w:val="0"/>
              <w:suppressAutoHyphens w:val="0"/>
              <w:spacing w:after="0" w:line="240" w:lineRule="auto"/>
              <w:jc w:val="center"/>
              <w:rPr>
                <w:b/>
                <w:lang w:eastAsia="it-IT" w:bidi="ar-SA"/>
              </w:rPr>
            </w:pPr>
          </w:p>
          <w:p w:rsidR="00D00E8C" w:rsidRDefault="00D00E8C">
            <w:pPr>
              <w:widowControl w:val="0"/>
              <w:suppressAutoHyphens w:val="0"/>
              <w:spacing w:after="0" w:line="240" w:lineRule="auto"/>
              <w:jc w:val="center"/>
              <w:rPr>
                <w:b/>
                <w:lang w:eastAsia="it-IT" w:bidi="ar-SA"/>
              </w:rPr>
            </w:pPr>
          </w:p>
          <w:p w:rsidR="00D00E8C" w:rsidRDefault="00D00E8C">
            <w:pPr>
              <w:widowControl w:val="0"/>
              <w:suppressAutoHyphens w:val="0"/>
              <w:spacing w:after="0" w:line="240" w:lineRule="auto"/>
              <w:rPr>
                <w:b/>
                <w:lang w:eastAsia="it-IT" w:bidi="ar-SA"/>
              </w:rPr>
            </w:pPr>
            <w:r>
              <w:rPr>
                <w:b/>
                <w:noProof/>
                <w:lang w:eastAsia="it-IT" w:bidi="ar-SA"/>
              </w:rPr>
              <w:drawing>
                <wp:anchor distT="228600" distB="228600" distL="228600" distR="228600" simplePos="0" relativeHeight="251661312" behindDoc="0" locked="0" layoutInCell="1" allowOverlap="1" wp14:anchorId="192241EE" wp14:editId="5247FE62">
                  <wp:simplePos x="0" y="0"/>
                  <wp:positionH relativeFrom="column">
                    <wp:posOffset>955675</wp:posOffset>
                  </wp:positionH>
                  <wp:positionV relativeFrom="paragraph">
                    <wp:posOffset>27305</wp:posOffset>
                  </wp:positionV>
                  <wp:extent cx="1048385" cy="481330"/>
                  <wp:effectExtent l="0" t="0" r="0" b="0"/>
                  <wp:wrapSquare wrapText="bothSides"/>
                  <wp:docPr id="4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385" cy="481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24275" w:rsidTr="00D00E8C">
        <w:trPr>
          <w:trHeight w:val="8417"/>
        </w:trPr>
        <w:tc>
          <w:tcPr>
            <w:tcW w:w="9630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424275" w:rsidRDefault="00424275">
            <w:pPr>
              <w:widowControl w:val="0"/>
              <w:suppressAutoHyphens w:val="0"/>
              <w:spacing w:before="240" w:line="360" w:lineRule="auto"/>
              <w:jc w:val="center"/>
              <w:rPr>
                <w:i/>
                <w:sz w:val="34"/>
                <w:szCs w:val="34"/>
                <w:lang w:eastAsia="it-IT" w:bidi="ar-SA"/>
              </w:rPr>
            </w:pPr>
          </w:p>
          <w:p w:rsidR="00424275" w:rsidRDefault="00424275" w:rsidP="00D00E8C">
            <w:pPr>
              <w:widowControl w:val="0"/>
              <w:suppressAutoHyphens w:val="0"/>
              <w:spacing w:before="240"/>
              <w:rPr>
                <w:i/>
                <w:sz w:val="34"/>
                <w:szCs w:val="34"/>
                <w:lang w:eastAsia="it-IT" w:bidi="ar-SA"/>
              </w:rPr>
            </w:pPr>
          </w:p>
          <w:p w:rsidR="00274D06" w:rsidRDefault="00274D06">
            <w:pPr>
              <w:widowControl w:val="0"/>
              <w:suppressAutoHyphens w:val="0"/>
              <w:spacing w:before="240"/>
              <w:jc w:val="center"/>
              <w:rPr>
                <w:i/>
                <w:sz w:val="34"/>
                <w:szCs w:val="34"/>
                <w:lang w:eastAsia="it-IT" w:bidi="ar-SA"/>
              </w:rPr>
            </w:pPr>
          </w:p>
          <w:p w:rsidR="00CF77EB" w:rsidRPr="00CF77EB" w:rsidRDefault="00CF77EB" w:rsidP="00D00E8C">
            <w:pPr>
              <w:jc w:val="center"/>
              <w:rPr>
                <w:b/>
                <w:sz w:val="52"/>
                <w:szCs w:val="52"/>
                <w:lang w:eastAsia="it-IT" w:bidi="ar-SA"/>
              </w:rPr>
            </w:pPr>
            <w:r w:rsidRPr="00CF77EB">
              <w:rPr>
                <w:b/>
                <w:sz w:val="52"/>
                <w:szCs w:val="52"/>
                <w:lang w:eastAsia="it-IT" w:bidi="ar-SA"/>
              </w:rPr>
              <w:t>MERCATO CONTADINO DI SAN PASQUALE</w:t>
            </w:r>
          </w:p>
          <w:p w:rsidR="00D00E8C" w:rsidRDefault="00D00E8C" w:rsidP="00D00E8C">
            <w:pPr>
              <w:jc w:val="center"/>
              <w:rPr>
                <w:b/>
                <w:sz w:val="36"/>
                <w:szCs w:val="36"/>
                <w:lang w:eastAsia="it-IT" w:bidi="ar-SA"/>
              </w:rPr>
            </w:pPr>
            <w:r w:rsidRPr="00D00E8C">
              <w:rPr>
                <w:b/>
                <w:sz w:val="36"/>
                <w:szCs w:val="36"/>
                <w:lang w:eastAsia="it-IT" w:bidi="ar-SA"/>
              </w:rPr>
              <w:t xml:space="preserve">AVVISO PUBBLICO PER </w:t>
            </w:r>
            <w:r w:rsidR="006F0AD1">
              <w:rPr>
                <w:b/>
                <w:sz w:val="36"/>
                <w:szCs w:val="36"/>
                <w:lang w:eastAsia="it-IT" w:bidi="ar-SA"/>
              </w:rPr>
              <w:t xml:space="preserve">MANIFESTAZIONE DI INTERESSE PER </w:t>
            </w:r>
            <w:r w:rsidRPr="00D00E8C">
              <w:rPr>
                <w:b/>
                <w:sz w:val="36"/>
                <w:szCs w:val="36"/>
                <w:lang w:eastAsia="it-IT" w:bidi="ar-SA"/>
              </w:rPr>
              <w:t>LA RICERCA DI UN CONCESSIONARIO DEL MERCATO COPERTO SITO IN VIA AMENDOLA, 106 PER L’ORGANIZZAZIONE E LA GESTIONE DI UN MER</w:t>
            </w:r>
            <w:r w:rsidR="00406A36">
              <w:rPr>
                <w:b/>
                <w:sz w:val="36"/>
                <w:szCs w:val="36"/>
                <w:lang w:eastAsia="it-IT" w:bidi="ar-SA"/>
              </w:rPr>
              <w:t>CATO AGRICOLO A VENDITA DIRETTA</w:t>
            </w:r>
          </w:p>
          <w:p w:rsidR="00406A36" w:rsidRDefault="00406A36" w:rsidP="00D00E8C">
            <w:pPr>
              <w:jc w:val="center"/>
              <w:rPr>
                <w:b/>
                <w:sz w:val="36"/>
                <w:szCs w:val="36"/>
                <w:lang w:eastAsia="it-IT" w:bidi="ar-SA"/>
              </w:rPr>
            </w:pPr>
          </w:p>
          <w:p w:rsidR="00274D06" w:rsidRPr="00406A36" w:rsidRDefault="000B051A" w:rsidP="00406A36">
            <w:pPr>
              <w:jc w:val="center"/>
              <w:rPr>
                <w:b/>
                <w:sz w:val="36"/>
                <w:szCs w:val="36"/>
                <w:lang w:eastAsia="it-IT" w:bidi="ar-SA"/>
              </w:rPr>
            </w:pPr>
            <w:r>
              <w:rPr>
                <w:b/>
                <w:sz w:val="36"/>
                <w:szCs w:val="36"/>
                <w:lang w:eastAsia="it-IT" w:bidi="ar-SA"/>
              </w:rPr>
              <w:t>Allegato B</w:t>
            </w:r>
            <w:r w:rsidR="00406A36">
              <w:rPr>
                <w:b/>
                <w:sz w:val="36"/>
                <w:szCs w:val="36"/>
                <w:lang w:eastAsia="it-IT" w:bidi="ar-SA"/>
              </w:rPr>
              <w:t xml:space="preserve"> –</w:t>
            </w:r>
            <w:r>
              <w:rPr>
                <w:b/>
                <w:sz w:val="36"/>
                <w:szCs w:val="36"/>
                <w:lang w:eastAsia="it-IT" w:bidi="ar-SA"/>
              </w:rPr>
              <w:t xml:space="preserve"> Dichiarazione di disponibilità </w:t>
            </w:r>
          </w:p>
          <w:p w:rsidR="00424275" w:rsidRDefault="00424275">
            <w:pPr>
              <w:widowControl w:val="0"/>
              <w:suppressAutoHyphens w:val="0"/>
              <w:spacing w:before="240"/>
              <w:jc w:val="center"/>
              <w:rPr>
                <w:i/>
                <w:lang w:eastAsia="it-IT" w:bidi="ar-SA"/>
              </w:rPr>
            </w:pPr>
          </w:p>
          <w:p w:rsidR="00424275" w:rsidRDefault="00424275">
            <w:pPr>
              <w:widowControl w:val="0"/>
              <w:suppressAutoHyphens w:val="0"/>
              <w:spacing w:before="240"/>
              <w:jc w:val="center"/>
              <w:rPr>
                <w:i/>
                <w:lang w:eastAsia="it-IT" w:bidi="ar-SA"/>
              </w:rPr>
            </w:pPr>
          </w:p>
          <w:p w:rsidR="00D00E8C" w:rsidRDefault="00D00E8C">
            <w:pPr>
              <w:widowControl w:val="0"/>
              <w:suppressAutoHyphens w:val="0"/>
              <w:spacing w:before="240"/>
              <w:jc w:val="center"/>
              <w:rPr>
                <w:i/>
                <w:lang w:eastAsia="it-IT" w:bidi="ar-SA"/>
              </w:rPr>
            </w:pPr>
          </w:p>
          <w:p w:rsidR="00D00E8C" w:rsidRDefault="00D00E8C">
            <w:pPr>
              <w:widowControl w:val="0"/>
              <w:suppressAutoHyphens w:val="0"/>
              <w:spacing w:before="240"/>
              <w:jc w:val="center"/>
              <w:rPr>
                <w:i/>
                <w:lang w:eastAsia="it-IT" w:bidi="ar-SA"/>
              </w:rPr>
            </w:pPr>
          </w:p>
        </w:tc>
      </w:tr>
      <w:tr w:rsidR="00424275" w:rsidTr="00D00E8C">
        <w:trPr>
          <w:trHeight w:val="420"/>
        </w:trPr>
        <w:tc>
          <w:tcPr>
            <w:tcW w:w="9630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424275" w:rsidRDefault="00A04CEF">
            <w:pPr>
              <w:widowControl w:val="0"/>
              <w:suppressAutoHyphens w:val="0"/>
              <w:spacing w:before="240" w:line="240" w:lineRule="auto"/>
              <w:jc w:val="center"/>
              <w:rPr>
                <w:b/>
                <w:sz w:val="34"/>
                <w:szCs w:val="34"/>
                <w:lang w:eastAsia="it-IT" w:bidi="ar-SA"/>
              </w:rPr>
            </w:pPr>
            <w:r>
              <w:rPr>
                <w:b/>
                <w:sz w:val="34"/>
                <w:szCs w:val="34"/>
                <w:lang w:eastAsia="it-IT" w:bidi="ar-SA"/>
              </w:rPr>
              <w:t>d_Bari 2022 – 2024</w:t>
            </w:r>
          </w:p>
          <w:p w:rsidR="00424275" w:rsidRDefault="00A04CEF">
            <w:pPr>
              <w:widowControl w:val="0"/>
              <w:suppressAutoHyphens w:val="0"/>
              <w:spacing w:before="240" w:line="240" w:lineRule="auto"/>
              <w:jc w:val="center"/>
              <w:rPr>
                <w:b/>
                <w:lang w:eastAsia="it-IT" w:bidi="ar-SA"/>
              </w:rPr>
            </w:pPr>
            <w:r>
              <w:rPr>
                <w:i/>
                <w:sz w:val="28"/>
                <w:szCs w:val="28"/>
                <w:lang w:eastAsia="it-IT" w:bidi="ar-SA"/>
              </w:rPr>
              <w:t>Programma per il sostegno all’economia di prossimità del Comune di Bari</w:t>
            </w:r>
          </w:p>
        </w:tc>
      </w:tr>
    </w:tbl>
    <w:p w:rsidR="00D00E8C" w:rsidRDefault="00406A36" w:rsidP="00406A36">
      <w:pPr>
        <w:spacing w:before="240" w:line="480" w:lineRule="auto"/>
      </w:pPr>
      <w:r w:rsidRPr="00406A36">
        <w:lastRenderedPageBreak/>
        <w:t xml:space="preserve">Il\la sottoscritto\a </w:t>
      </w:r>
      <w:r>
        <w:t>________________________________________________________________________</w:t>
      </w:r>
      <w:r w:rsidRPr="00406A36">
        <w:t xml:space="preserve"> nato a </w:t>
      </w:r>
      <w:r>
        <w:t xml:space="preserve">________________________________________________________  ( ____ </w:t>
      </w:r>
      <w:r w:rsidRPr="00406A36">
        <w:t xml:space="preserve">) il </w:t>
      </w:r>
      <w:r>
        <w:t xml:space="preserve">____ / ____ / _____ e </w:t>
      </w:r>
      <w:r w:rsidRPr="00406A36">
        <w:t xml:space="preserve"> residente </w:t>
      </w:r>
      <w:r>
        <w:t xml:space="preserve">a _______________________ in </w:t>
      </w:r>
      <w:r w:rsidRPr="00406A36">
        <w:t>via</w:t>
      </w:r>
      <w:r>
        <w:t>/piazza ____________</w:t>
      </w:r>
      <w:r w:rsidR="00F52ED1">
        <w:t>___________________</w:t>
      </w:r>
      <w:r>
        <w:t>in qualità di</w:t>
      </w:r>
      <w:r w:rsidR="000B051A">
        <w:t xml:space="preserve"> </w:t>
      </w:r>
      <w:r w:rsidRPr="00406A36">
        <w:t>legale rappresentante</w:t>
      </w:r>
      <w:r>
        <w:t xml:space="preserve"> </w:t>
      </w:r>
      <w:r w:rsidR="000B051A">
        <w:t xml:space="preserve">dell’impresa agricola ____________________________________________________ </w:t>
      </w:r>
      <w:r w:rsidR="00F52ED1">
        <w:t>con sede in _______________________________ Via/Piazza ______________________________________</w:t>
      </w:r>
      <w:r w:rsidRPr="00406A36">
        <w:t xml:space="preserve"> </w:t>
      </w:r>
      <w:r w:rsidR="000B051A">
        <w:t xml:space="preserve">C.F. / P.IVA______________________________________________________________________________ </w:t>
      </w:r>
      <w:r w:rsidRPr="00406A36">
        <w:t>Cell</w:t>
      </w:r>
      <w:r w:rsidR="00F52ED1">
        <w:t xml:space="preserve"> ______________________________ PEC __________________________________________________</w:t>
      </w:r>
      <w:r w:rsidRPr="00406A36">
        <w:t xml:space="preserve"> e-mail </w:t>
      </w:r>
      <w:r w:rsidR="00F52ED1">
        <w:t>__________________________________________________________________________________</w:t>
      </w:r>
    </w:p>
    <w:p w:rsidR="000B051A" w:rsidRDefault="000B051A" w:rsidP="000B051A">
      <w:pPr>
        <w:spacing w:before="240" w:line="480" w:lineRule="auto"/>
        <w:jc w:val="center"/>
      </w:pPr>
      <w:r>
        <w:t xml:space="preserve">Dichiara </w:t>
      </w:r>
    </w:p>
    <w:p w:rsidR="006A4131" w:rsidRDefault="0076654E" w:rsidP="006A4131">
      <w:pPr>
        <w:spacing w:before="240" w:line="480" w:lineRule="auto"/>
        <w:jc w:val="both"/>
      </w:pPr>
      <w:r>
        <w:t>l</w:t>
      </w:r>
      <w:r w:rsidR="000B051A">
        <w:t>a propria disponibilità a partecipare al Mercato Contadino di San Pasquale</w:t>
      </w:r>
      <w:r>
        <w:t>, nel</w:t>
      </w:r>
      <w:r w:rsidR="000B051A">
        <w:t>le modalità meglio sp</w:t>
      </w:r>
      <w:r>
        <w:t xml:space="preserve">ecificate nell'Avviso pubblico </w:t>
      </w:r>
      <w:r w:rsidR="006A4131">
        <w:t xml:space="preserve">per manifestazione di interesse per la ricerca di un concessionario del mercato coperto di Via Amendola, 106 per l’organizzazione e la gestione di un mercato agricolo a vendita diretta </w:t>
      </w:r>
      <w:r>
        <w:t xml:space="preserve">e nel </w:t>
      </w:r>
      <w:r w:rsidR="006A4131">
        <w:t xml:space="preserve">relativo </w:t>
      </w:r>
      <w:r>
        <w:t>Disciplinare</w:t>
      </w:r>
      <w:r w:rsidR="006A4131">
        <w:t>.</w:t>
      </w:r>
    </w:p>
    <w:p w:rsidR="006A4131" w:rsidRDefault="000B051A" w:rsidP="006A4131">
      <w:pPr>
        <w:spacing w:before="240" w:line="480" w:lineRule="auto"/>
        <w:jc w:val="both"/>
      </w:pPr>
      <w:r>
        <w:t>A tal fine consapevole delle sanzioni penali previste dall’art. 76 del D.P.R. 28/12/2000 n. 445 e dell’art. 483 C.P. nel caso di mendaci dichiarazioni, falsità negli atti e uso o esibizione di atti falsi contenenti da</w:t>
      </w:r>
      <w:r w:rsidR="006A4131">
        <w:t>ti non più rispondenti a verità dichiara di:</w:t>
      </w:r>
    </w:p>
    <w:p w:rsidR="006A4131" w:rsidRDefault="000B051A" w:rsidP="006A4131">
      <w:pPr>
        <w:pStyle w:val="Paragrafoelenco"/>
        <w:numPr>
          <w:ilvl w:val="0"/>
          <w:numId w:val="28"/>
        </w:numPr>
        <w:spacing w:before="240" w:line="480" w:lineRule="auto"/>
        <w:jc w:val="both"/>
      </w:pPr>
      <w:r>
        <w:t>essere iscritto al Registro delle Imprese ed in possesso della qualifica di Imprenditore Agricolo Professionale o di Coltivatore Diretto così come definite dalla normativa vigente;</w:t>
      </w:r>
    </w:p>
    <w:p w:rsidR="006A4131" w:rsidRDefault="000B051A" w:rsidP="006A4131">
      <w:pPr>
        <w:pStyle w:val="Paragrafoelenco"/>
        <w:numPr>
          <w:ilvl w:val="0"/>
          <w:numId w:val="28"/>
        </w:numPr>
        <w:spacing w:before="240" w:line="480" w:lineRule="auto"/>
        <w:jc w:val="both"/>
      </w:pPr>
      <w:r>
        <w:t>essere in regola con ogni adempimento e certificazione a carattere igienico-sanitario;</w:t>
      </w:r>
    </w:p>
    <w:p w:rsidR="006A4131" w:rsidRDefault="000B051A" w:rsidP="006A4131">
      <w:pPr>
        <w:pStyle w:val="Paragrafoelenco"/>
        <w:numPr>
          <w:ilvl w:val="0"/>
          <w:numId w:val="28"/>
        </w:numPr>
        <w:spacing w:before="240" w:line="480" w:lineRule="auto"/>
        <w:jc w:val="both"/>
        <w:rPr>
          <w:i/>
        </w:rPr>
      </w:pPr>
      <w:r>
        <w:t xml:space="preserve">non trovarsi nell’impossibilità di esercitare l’attività di vendita, nel rispetto di quanto previsto dall’art. 4, comma 6, del D. </w:t>
      </w:r>
      <w:proofErr w:type="spellStart"/>
      <w:r>
        <w:t>Lgs</w:t>
      </w:r>
      <w:proofErr w:type="spellEnd"/>
      <w:r>
        <w:t>. 18 maggio 2001, n. 228, ossia: ‘</w:t>
      </w:r>
      <w:r w:rsidRPr="006A4131">
        <w:rPr>
          <w:i/>
        </w:rPr>
        <w:t>Non possono esercitare l’attività di vendita diretta gli imprenditori agricoli, singoli o soci di società di persone e le persone giuridiche i cui amministratori abbiano riportato, nell’espletamento delle funzioni connesse alla carica ricoperta nella società, condanne con sentenza passata in giudicato, per delitti in materia di igiene</w:t>
      </w:r>
      <w:r>
        <w:t xml:space="preserve"> </w:t>
      </w:r>
      <w:r w:rsidRPr="006A4131">
        <w:rPr>
          <w:i/>
        </w:rPr>
        <w:t xml:space="preserve">e sanità o </w:t>
      </w:r>
      <w:r w:rsidRPr="006A4131">
        <w:rPr>
          <w:i/>
        </w:rPr>
        <w:lastRenderedPageBreak/>
        <w:t>di frode nella preparazione degli alimenti nel quinquennio precedente all’inizio dell’esercizio di attività. Il divieto ha efficacia per un periodo di cinque anni dal passaggio in giudicato della sentenza di condanna.’</w:t>
      </w:r>
    </w:p>
    <w:p w:rsidR="006A4131" w:rsidRPr="006A4131" w:rsidRDefault="000B051A" w:rsidP="006A4131">
      <w:pPr>
        <w:pStyle w:val="Paragrafoelenco"/>
        <w:numPr>
          <w:ilvl w:val="0"/>
          <w:numId w:val="28"/>
        </w:numPr>
        <w:spacing w:before="240" w:line="480" w:lineRule="auto"/>
        <w:jc w:val="both"/>
        <w:rPr>
          <w:i/>
        </w:rPr>
      </w:pPr>
      <w:r>
        <w:t xml:space="preserve">essere in possesso o avere in utilizzo terreni aziendali e/o opifici nei quali sono svolte le attività connesse con la manipolazione, conservazione, trasformazione e valorizzazione dell’attività agricola nel territorio </w:t>
      </w:r>
      <w:r w:rsidR="00DF0CE2">
        <w:t>della Regione Puglia</w:t>
      </w:r>
      <w:bookmarkStart w:id="0" w:name="_GoBack"/>
      <w:bookmarkEnd w:id="0"/>
      <w:r>
        <w:t>;</w:t>
      </w:r>
    </w:p>
    <w:p w:rsidR="006A4131" w:rsidRPr="006A4131" w:rsidRDefault="000B051A" w:rsidP="006A4131">
      <w:pPr>
        <w:pStyle w:val="Paragrafoelenco"/>
        <w:numPr>
          <w:ilvl w:val="0"/>
          <w:numId w:val="28"/>
        </w:numPr>
        <w:spacing w:before="240" w:line="480" w:lineRule="auto"/>
        <w:jc w:val="both"/>
        <w:rPr>
          <w:i/>
        </w:rPr>
      </w:pPr>
      <w:r>
        <w:t>garantire il rispetto della normativa antimafia;</w:t>
      </w:r>
    </w:p>
    <w:p w:rsidR="006A4131" w:rsidRPr="006A4131" w:rsidRDefault="000B051A" w:rsidP="006A4131">
      <w:pPr>
        <w:pStyle w:val="Paragrafoelenco"/>
        <w:numPr>
          <w:ilvl w:val="0"/>
          <w:numId w:val="28"/>
        </w:numPr>
        <w:spacing w:before="240" w:line="480" w:lineRule="auto"/>
        <w:jc w:val="both"/>
        <w:rPr>
          <w:i/>
        </w:rPr>
      </w:pPr>
      <w:r>
        <w:t>essere in possesso di almeno uno dei seguenti requisiti:</w:t>
      </w:r>
    </w:p>
    <w:p w:rsidR="006A4131" w:rsidRPr="006A4131" w:rsidRDefault="000B051A" w:rsidP="006A4131">
      <w:pPr>
        <w:pStyle w:val="Paragrafoelenco"/>
        <w:numPr>
          <w:ilvl w:val="0"/>
          <w:numId w:val="29"/>
        </w:numPr>
        <w:spacing w:before="240" w:line="480" w:lineRule="auto"/>
        <w:jc w:val="both"/>
        <w:rPr>
          <w:i/>
        </w:rPr>
      </w:pPr>
      <w:r>
        <w:t>registrazione nell’Elenco degli Operatori Biologici Italiani (art.92 ter del Reg. CE n. 889/08);</w:t>
      </w:r>
    </w:p>
    <w:p w:rsidR="006A4131" w:rsidRPr="006A4131" w:rsidRDefault="000B051A" w:rsidP="006A4131">
      <w:pPr>
        <w:pStyle w:val="Paragrafoelenco"/>
        <w:numPr>
          <w:ilvl w:val="0"/>
          <w:numId w:val="29"/>
        </w:numPr>
        <w:spacing w:before="240" w:line="480" w:lineRule="auto"/>
        <w:jc w:val="both"/>
        <w:rPr>
          <w:i/>
        </w:rPr>
      </w:pPr>
      <w:r>
        <w:t>iscrizione alla ‘Rete del Lavoro agricolo di qualità’ (Legge 116/2014);</w:t>
      </w:r>
    </w:p>
    <w:p w:rsidR="006A4131" w:rsidRDefault="006A4131" w:rsidP="006A4131">
      <w:pPr>
        <w:pStyle w:val="Paragrafoelenco"/>
        <w:numPr>
          <w:ilvl w:val="0"/>
          <w:numId w:val="29"/>
        </w:numPr>
        <w:spacing w:before="240" w:line="480" w:lineRule="auto"/>
        <w:jc w:val="both"/>
      </w:pPr>
      <w:r w:rsidRPr="006A4131">
        <w:t>produzione di prodotti agricoli Elenco delle denominazioni italiane, iscritte nel Registro delle denominazioni di origine protette, delle indicazioni geografiche protette e delle specialità tradizionali garantite (Regolamento UE n. 1151/2012 del Parlamento europeo e del Consiglio del 21 novembre 2012)</w:t>
      </w:r>
      <w:r>
        <w:t>;</w:t>
      </w:r>
    </w:p>
    <w:p w:rsidR="006A4131" w:rsidRPr="006A4131" w:rsidRDefault="006A4131" w:rsidP="006A4131">
      <w:pPr>
        <w:pStyle w:val="Paragrafoelenco"/>
        <w:numPr>
          <w:ilvl w:val="0"/>
          <w:numId w:val="29"/>
        </w:numPr>
        <w:spacing w:before="240" w:line="480" w:lineRule="auto"/>
        <w:jc w:val="both"/>
      </w:pPr>
      <w:r w:rsidRPr="006A4131">
        <w:t>conduzione di terreni confiscati alla criminalità organizzata.</w:t>
      </w:r>
    </w:p>
    <w:p w:rsidR="006A4131" w:rsidRPr="00DF0CE2" w:rsidRDefault="006A4131" w:rsidP="006A4131">
      <w:pPr>
        <w:pStyle w:val="Paragrafoelenco"/>
        <w:numPr>
          <w:ilvl w:val="0"/>
          <w:numId w:val="31"/>
        </w:numPr>
        <w:suppressAutoHyphens w:val="0"/>
        <w:spacing w:after="240" w:line="480" w:lineRule="auto"/>
        <w:jc w:val="both"/>
      </w:pPr>
      <w:r w:rsidRPr="00DF0CE2">
        <w:t>garantire il rispetto del contratto collettivo di lavoro nazionale e degli accordi integrativi territoriali e/o aziendali;</w:t>
      </w:r>
    </w:p>
    <w:p w:rsidR="006A4131" w:rsidRPr="00DF0CE2" w:rsidRDefault="006A4131" w:rsidP="006A4131">
      <w:pPr>
        <w:pStyle w:val="Paragrafoelenco"/>
        <w:numPr>
          <w:ilvl w:val="0"/>
          <w:numId w:val="31"/>
        </w:numPr>
        <w:suppressAutoHyphens w:val="0"/>
        <w:spacing w:after="240" w:line="480" w:lineRule="auto"/>
        <w:jc w:val="both"/>
      </w:pPr>
      <w:r w:rsidRPr="00DF0CE2">
        <w:t>garantire il rispetto di tutti gli adempimenti di legge nei confronti dei lavoratori dipendenti (o soci), occasionali e volontari;</w:t>
      </w:r>
    </w:p>
    <w:p w:rsidR="00977B9C" w:rsidRDefault="006A4131" w:rsidP="006A4131">
      <w:pPr>
        <w:pStyle w:val="Paragrafoelenco"/>
        <w:numPr>
          <w:ilvl w:val="0"/>
          <w:numId w:val="14"/>
        </w:numPr>
        <w:spacing w:before="240" w:line="480" w:lineRule="auto"/>
        <w:jc w:val="both"/>
      </w:pPr>
      <w:r>
        <w:t xml:space="preserve">(in caso di costituendo consorzio o costituenda associazione temporanea di operatori) di affidare </w:t>
      </w:r>
      <w:r w:rsidR="00977B9C">
        <w:t xml:space="preserve">mandato per la partecipazione all’avviso pubblico per manifestazione di interesse per la ricerca di un concessionario del  Mercato Coperto sito in via Amendola, 106 per l’organizzazione e la gestione di un mercato agricolo a vendita diretta – Mercato Contadino di Via Amendola </w:t>
      </w:r>
      <w:r>
        <w:t xml:space="preserve">a: </w:t>
      </w:r>
    </w:p>
    <w:p w:rsidR="006A4131" w:rsidRDefault="006A4131" w:rsidP="006A4131">
      <w:pPr>
        <w:pStyle w:val="Paragrafoelenco"/>
        <w:spacing w:before="240" w:line="480" w:lineRule="auto"/>
        <w:jc w:val="both"/>
      </w:pPr>
      <w:r>
        <w:t>Nome dell’organizzazione mandataria __________________________________________________</w:t>
      </w:r>
    </w:p>
    <w:p w:rsidR="006A4131" w:rsidRDefault="006A4131" w:rsidP="006A4131">
      <w:pPr>
        <w:pStyle w:val="Paragrafoelenco"/>
        <w:spacing w:before="240" w:line="480" w:lineRule="auto"/>
        <w:jc w:val="both"/>
      </w:pPr>
      <w:r>
        <w:t>Con sede in _______________________________________________________________________</w:t>
      </w:r>
    </w:p>
    <w:p w:rsidR="006A4131" w:rsidRDefault="006A4131" w:rsidP="006A4131">
      <w:pPr>
        <w:pStyle w:val="Paragrafoelenco"/>
        <w:spacing w:before="240" w:line="480" w:lineRule="auto"/>
        <w:jc w:val="both"/>
      </w:pPr>
      <w:r>
        <w:lastRenderedPageBreak/>
        <w:t>In Via/Piazza ______________________________________________________________________</w:t>
      </w:r>
    </w:p>
    <w:p w:rsidR="006A4131" w:rsidRDefault="006A4131" w:rsidP="006A4131">
      <w:pPr>
        <w:pStyle w:val="Paragrafoelenco"/>
        <w:spacing w:before="240" w:line="480" w:lineRule="auto"/>
        <w:jc w:val="both"/>
      </w:pPr>
      <w:r>
        <w:t>C.F./P.IVA ________________________________________________________________________</w:t>
      </w:r>
    </w:p>
    <w:p w:rsidR="0031331D" w:rsidRDefault="00F52ED1" w:rsidP="00977B9C">
      <w:pPr>
        <w:pStyle w:val="Paragrafoelenco"/>
        <w:numPr>
          <w:ilvl w:val="0"/>
          <w:numId w:val="22"/>
        </w:numPr>
        <w:spacing w:before="240" w:line="480" w:lineRule="auto"/>
      </w:pPr>
      <w:r w:rsidRPr="00F52ED1">
        <w:t xml:space="preserve">di aver preso visione e di accettare incondizionatamente le disposizioni descritte </w:t>
      </w:r>
      <w:r w:rsidR="00977B9C">
        <w:t xml:space="preserve">nel </w:t>
      </w:r>
      <w:r w:rsidR="00977B9C" w:rsidRPr="00F52ED1">
        <w:t>Avviso Pubblico approvato con DD n. XX del XX</w:t>
      </w:r>
      <w:r w:rsidR="00977B9C">
        <w:t xml:space="preserve"> e nel </w:t>
      </w:r>
      <w:r w:rsidRPr="00F52ED1">
        <w:t>Disciplinare ap</w:t>
      </w:r>
      <w:r w:rsidR="0031331D">
        <w:t>provato con deliberazione della Giunta Comunale 803 del 12/1023;</w:t>
      </w:r>
    </w:p>
    <w:p w:rsidR="00F52ED1" w:rsidRPr="00F52ED1" w:rsidRDefault="00F52ED1" w:rsidP="0031331D">
      <w:pPr>
        <w:pStyle w:val="Paragrafoelenco"/>
        <w:numPr>
          <w:ilvl w:val="0"/>
          <w:numId w:val="22"/>
        </w:numPr>
        <w:spacing w:before="240" w:line="480" w:lineRule="auto"/>
      </w:pPr>
      <w:r w:rsidRPr="00F52ED1">
        <w:t xml:space="preserve">di essere informato che, ai sensi e per gli effetti del d. </w:t>
      </w:r>
      <w:proofErr w:type="spellStart"/>
      <w:r w:rsidRPr="00F52ED1">
        <w:t>lgs</w:t>
      </w:r>
      <w:proofErr w:type="spellEnd"/>
      <w:r w:rsidRPr="00F52ED1">
        <w:t xml:space="preserve">. n. 196/2003, modificato dal d.lgs. n. 101/2018, unitamente al Regolamento UE 27 aprile 2016 n. 679, i dati personali raccolti saranno trattati, anche con strumenti informatici, esclusivamente nell'ambito del procedimento per il quale la presente dichiarazione viene resa. </w:t>
      </w:r>
    </w:p>
    <w:p w:rsidR="0031331D" w:rsidRDefault="0031331D" w:rsidP="0031331D">
      <w:pPr>
        <w:spacing w:before="240" w:line="480" w:lineRule="auto"/>
      </w:pPr>
    </w:p>
    <w:p w:rsidR="0031331D" w:rsidRDefault="0031331D" w:rsidP="0031331D">
      <w:pPr>
        <w:spacing w:before="240" w:line="480" w:lineRule="auto"/>
      </w:pPr>
      <w:r>
        <w:t>Luogo e data</w:t>
      </w:r>
    </w:p>
    <w:p w:rsidR="0031331D" w:rsidRDefault="0031331D" w:rsidP="0031331D">
      <w:pPr>
        <w:spacing w:before="240"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31331D" w:rsidRDefault="0031331D" w:rsidP="0031331D">
      <w:pPr>
        <w:spacing w:before="240" w:line="480" w:lineRule="auto"/>
      </w:pPr>
    </w:p>
    <w:p w:rsidR="00F52ED1" w:rsidRPr="00406A36" w:rsidRDefault="00F52ED1" w:rsidP="00406A36">
      <w:pPr>
        <w:spacing w:before="240" w:line="480" w:lineRule="auto"/>
      </w:pPr>
    </w:p>
    <w:sectPr w:rsidR="00F52ED1" w:rsidRPr="00406A36" w:rsidSect="00274D06">
      <w:footerReference w:type="default" r:id="rId11"/>
      <w:footerReference w:type="first" r:id="rId12"/>
      <w:pgSz w:w="11906" w:h="16838"/>
      <w:pgMar w:top="1418" w:right="1134" w:bottom="1134" w:left="1134" w:header="0" w:footer="708" w:gutter="0"/>
      <w:pgNumType w:start="0"/>
      <w:cols w:space="720"/>
      <w:formProt w:val="0"/>
      <w:titlePg/>
      <w:docGrid w:linePitch="100" w:charSpace="12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1FA" w:rsidRDefault="00BE11FA">
      <w:pPr>
        <w:spacing w:after="0" w:line="240" w:lineRule="auto"/>
      </w:pPr>
      <w:r>
        <w:separator/>
      </w:r>
    </w:p>
  </w:endnote>
  <w:endnote w:type="continuationSeparator" w:id="0">
    <w:p w:rsidR="00BE11FA" w:rsidRDefault="00BE11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75" w:rsidRDefault="00A04CEF">
    <w:pPr>
      <w:jc w:val="right"/>
    </w:pPr>
    <w:r>
      <w:fldChar w:fldCharType="begin"/>
    </w:r>
    <w:r>
      <w:instrText>PAGE</w:instrText>
    </w:r>
    <w:r>
      <w:fldChar w:fldCharType="separate"/>
    </w:r>
    <w:r w:rsidR="00DF0CE2">
      <w:rPr>
        <w:noProof/>
      </w:rPr>
      <w:t>2</w:t>
    </w:r>
    <w:r>
      <w:fldChar w:fldCharType="end"/>
    </w:r>
  </w:p>
  <w:p w:rsidR="00BD680E" w:rsidRDefault="00BD680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75" w:rsidRDefault="0042427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1FA" w:rsidRDefault="00BE11FA">
      <w:pPr>
        <w:rPr>
          <w:sz w:val="12"/>
        </w:rPr>
      </w:pPr>
    </w:p>
  </w:footnote>
  <w:footnote w:type="continuationSeparator" w:id="0">
    <w:p w:rsidR="00BE11FA" w:rsidRDefault="00BE11FA">
      <w:pPr>
        <w:rPr>
          <w:sz w:val="12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37B7"/>
    <w:multiLevelType w:val="hybridMultilevel"/>
    <w:tmpl w:val="27149E62"/>
    <w:lvl w:ilvl="0" w:tplc="FED6E73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8C2ED7"/>
    <w:multiLevelType w:val="hybridMultilevel"/>
    <w:tmpl w:val="4FA4C4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7147E5"/>
    <w:multiLevelType w:val="multilevel"/>
    <w:tmpl w:val="E43C565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nsid w:val="03D6562F"/>
    <w:multiLevelType w:val="multilevel"/>
    <w:tmpl w:val="4064CC8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7B96D03"/>
    <w:multiLevelType w:val="multilevel"/>
    <w:tmpl w:val="BCBC068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nsid w:val="08420E10"/>
    <w:multiLevelType w:val="hybridMultilevel"/>
    <w:tmpl w:val="8BE2EA1E"/>
    <w:lvl w:ilvl="0" w:tplc="4F3C09A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155C2F"/>
    <w:multiLevelType w:val="multilevel"/>
    <w:tmpl w:val="7BFAC95A"/>
    <w:lvl w:ilvl="0">
      <w:start w:val="7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7">
    <w:nsid w:val="0E1A3004"/>
    <w:multiLevelType w:val="multilevel"/>
    <w:tmpl w:val="70224F6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8">
    <w:nsid w:val="111179C7"/>
    <w:multiLevelType w:val="multilevel"/>
    <w:tmpl w:val="5414112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9">
    <w:nsid w:val="130D0660"/>
    <w:multiLevelType w:val="hybridMultilevel"/>
    <w:tmpl w:val="850A43B4"/>
    <w:lvl w:ilvl="0" w:tplc="2EAA86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38205B3"/>
    <w:multiLevelType w:val="multilevel"/>
    <w:tmpl w:val="8E9EBC5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</w:rPr>
    </w:lvl>
  </w:abstractNum>
  <w:abstractNum w:abstractNumId="11">
    <w:nsid w:val="1AEE55D7"/>
    <w:multiLevelType w:val="hybridMultilevel"/>
    <w:tmpl w:val="9D00993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7C616B"/>
    <w:multiLevelType w:val="hybridMultilevel"/>
    <w:tmpl w:val="05886A2A"/>
    <w:lvl w:ilvl="0" w:tplc="10BEB2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1A914BD"/>
    <w:multiLevelType w:val="hybridMultilevel"/>
    <w:tmpl w:val="9A541EF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7A6098"/>
    <w:multiLevelType w:val="hybridMultilevel"/>
    <w:tmpl w:val="10B65980"/>
    <w:lvl w:ilvl="0" w:tplc="84B220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0B07CD0"/>
    <w:multiLevelType w:val="multilevel"/>
    <w:tmpl w:val="3BF69FA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</w:rPr>
    </w:lvl>
  </w:abstractNum>
  <w:abstractNum w:abstractNumId="16">
    <w:nsid w:val="34B71F5F"/>
    <w:multiLevelType w:val="hybridMultilevel"/>
    <w:tmpl w:val="370660BC"/>
    <w:lvl w:ilvl="0" w:tplc="364A25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E79721B"/>
    <w:multiLevelType w:val="hybridMultilevel"/>
    <w:tmpl w:val="A48C3F42"/>
    <w:lvl w:ilvl="0" w:tplc="4F3C09AA">
      <w:start w:val="7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1AD40EF"/>
    <w:multiLevelType w:val="hybridMultilevel"/>
    <w:tmpl w:val="945ACF7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D4160C"/>
    <w:multiLevelType w:val="hybridMultilevel"/>
    <w:tmpl w:val="F4D6595C"/>
    <w:lvl w:ilvl="0" w:tplc="4F3C09A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C0471F"/>
    <w:multiLevelType w:val="multilevel"/>
    <w:tmpl w:val="737A6EA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>
    <w:nsid w:val="4D6E3A63"/>
    <w:multiLevelType w:val="hybridMultilevel"/>
    <w:tmpl w:val="653E87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7E07BF"/>
    <w:multiLevelType w:val="hybridMultilevel"/>
    <w:tmpl w:val="C6E6E6AE"/>
    <w:lvl w:ilvl="0" w:tplc="4F3C09A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152AB6"/>
    <w:multiLevelType w:val="hybridMultilevel"/>
    <w:tmpl w:val="860E5E72"/>
    <w:lvl w:ilvl="0" w:tplc="4F3C09A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5A2703"/>
    <w:multiLevelType w:val="hybridMultilevel"/>
    <w:tmpl w:val="84C4CDCE"/>
    <w:lvl w:ilvl="0" w:tplc="493ABD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CDD6630"/>
    <w:multiLevelType w:val="multilevel"/>
    <w:tmpl w:val="2C48158E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26">
    <w:nsid w:val="5FE77B10"/>
    <w:multiLevelType w:val="multilevel"/>
    <w:tmpl w:val="ABBCBB0E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7">
    <w:nsid w:val="61472EBF"/>
    <w:multiLevelType w:val="multilevel"/>
    <w:tmpl w:val="FDBCACB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</w:rPr>
    </w:lvl>
  </w:abstractNum>
  <w:abstractNum w:abstractNumId="28">
    <w:nsid w:val="712609FA"/>
    <w:multiLevelType w:val="hybridMultilevel"/>
    <w:tmpl w:val="F0DA9CB2"/>
    <w:lvl w:ilvl="0" w:tplc="4F3C09A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2D0BEC"/>
    <w:multiLevelType w:val="hybridMultilevel"/>
    <w:tmpl w:val="E6803A86"/>
    <w:lvl w:ilvl="0" w:tplc="B8A042A4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DAA3DA9"/>
    <w:multiLevelType w:val="hybridMultilevel"/>
    <w:tmpl w:val="5E08C36A"/>
    <w:lvl w:ilvl="0" w:tplc="FED6E73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25"/>
  </w:num>
  <w:num w:numId="4">
    <w:abstractNumId w:val="15"/>
  </w:num>
  <w:num w:numId="5">
    <w:abstractNumId w:val="3"/>
  </w:num>
  <w:num w:numId="6">
    <w:abstractNumId w:val="8"/>
  </w:num>
  <w:num w:numId="7">
    <w:abstractNumId w:val="7"/>
  </w:num>
  <w:num w:numId="8">
    <w:abstractNumId w:val="27"/>
  </w:num>
  <w:num w:numId="9">
    <w:abstractNumId w:val="20"/>
  </w:num>
  <w:num w:numId="10">
    <w:abstractNumId w:val="1"/>
  </w:num>
  <w:num w:numId="11">
    <w:abstractNumId w:val="22"/>
  </w:num>
  <w:num w:numId="12">
    <w:abstractNumId w:val="19"/>
  </w:num>
  <w:num w:numId="13">
    <w:abstractNumId w:val="28"/>
  </w:num>
  <w:num w:numId="14">
    <w:abstractNumId w:val="23"/>
  </w:num>
  <w:num w:numId="15">
    <w:abstractNumId w:val="11"/>
  </w:num>
  <w:num w:numId="16">
    <w:abstractNumId w:val="17"/>
  </w:num>
  <w:num w:numId="17">
    <w:abstractNumId w:val="18"/>
  </w:num>
  <w:num w:numId="18">
    <w:abstractNumId w:val="13"/>
  </w:num>
  <w:num w:numId="19">
    <w:abstractNumId w:val="21"/>
  </w:num>
  <w:num w:numId="20">
    <w:abstractNumId w:val="5"/>
  </w:num>
  <w:num w:numId="21">
    <w:abstractNumId w:val="2"/>
  </w:num>
  <w:num w:numId="22">
    <w:abstractNumId w:val="4"/>
  </w:num>
  <w:num w:numId="23">
    <w:abstractNumId w:val="9"/>
  </w:num>
  <w:num w:numId="24">
    <w:abstractNumId w:val="12"/>
  </w:num>
  <w:num w:numId="25">
    <w:abstractNumId w:val="16"/>
  </w:num>
  <w:num w:numId="26">
    <w:abstractNumId w:val="14"/>
  </w:num>
  <w:num w:numId="27">
    <w:abstractNumId w:val="24"/>
  </w:num>
  <w:num w:numId="28">
    <w:abstractNumId w:val="30"/>
  </w:num>
  <w:num w:numId="29">
    <w:abstractNumId w:val="29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20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275"/>
    <w:rsid w:val="00015FA0"/>
    <w:rsid w:val="000B051A"/>
    <w:rsid w:val="00274D06"/>
    <w:rsid w:val="0031331D"/>
    <w:rsid w:val="00376271"/>
    <w:rsid w:val="00406A36"/>
    <w:rsid w:val="00424275"/>
    <w:rsid w:val="005F39DA"/>
    <w:rsid w:val="006A4131"/>
    <w:rsid w:val="006F0AD1"/>
    <w:rsid w:val="0070037D"/>
    <w:rsid w:val="0076654E"/>
    <w:rsid w:val="00833CA9"/>
    <w:rsid w:val="008F2E04"/>
    <w:rsid w:val="00977B9C"/>
    <w:rsid w:val="00A04CEF"/>
    <w:rsid w:val="00BD680E"/>
    <w:rsid w:val="00BE11FA"/>
    <w:rsid w:val="00C26872"/>
    <w:rsid w:val="00C739AA"/>
    <w:rsid w:val="00C7462C"/>
    <w:rsid w:val="00CF77EB"/>
    <w:rsid w:val="00D00E8C"/>
    <w:rsid w:val="00DF0CE2"/>
    <w:rsid w:val="00F001AD"/>
    <w:rsid w:val="00F5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</w:style>
  <w:style w:type="paragraph" w:styleId="Titolo1">
    <w:name w:val="heading 1"/>
    <w:basedOn w:val="Normale"/>
    <w:next w:val="Normale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332E12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332E12"/>
  </w:style>
  <w:style w:type="character" w:customStyle="1" w:styleId="CollegamentoInternet">
    <w:name w:val="Collegamento Internet"/>
    <w:basedOn w:val="Carpredefinitoparagrafo"/>
    <w:uiPriority w:val="99"/>
    <w:unhideWhenUsed/>
    <w:rsid w:val="00332E12"/>
    <w:rPr>
      <w:color w:val="0000FF" w:themeColor="hyperlink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332E12"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332E12"/>
    <w:rPr>
      <w:vertAlign w:val="superscrip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DE54E4"/>
    <w:rPr>
      <w:rFonts w:ascii="Tahoma" w:hAnsi="Tahoma" w:cs="Tahoma"/>
      <w:sz w:val="16"/>
      <w:szCs w:val="16"/>
    </w:rPr>
  </w:style>
  <w:style w:type="character" w:customStyle="1" w:styleId="Caratterinotaapidipagina">
    <w:name w:val="Caratteri nota a piè di pagina"/>
    <w:qFormat/>
  </w:style>
  <w:style w:type="character" w:styleId="Enfasigrassetto">
    <w:name w:val="Strong"/>
    <w:qFormat/>
    <w:rPr>
      <w:b/>
      <w:bCs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LO-normal">
    <w:name w:val="LO-normal"/>
    <w:qFormat/>
    <w:pPr>
      <w:spacing w:after="200" w:line="276" w:lineRule="auto"/>
    </w:pPr>
  </w:style>
  <w:style w:type="paragraph" w:styleId="Paragrafoelenco">
    <w:name w:val="List Paragraph"/>
    <w:basedOn w:val="Normale"/>
    <w:uiPriority w:val="34"/>
    <w:qFormat/>
    <w:rsid w:val="00332E12"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332E12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332E12"/>
    <w:pPr>
      <w:tabs>
        <w:tab w:val="center" w:pos="4819"/>
        <w:tab w:val="right" w:pos="9638"/>
      </w:tabs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32E12"/>
    <w:pPr>
      <w:spacing w:after="0" w:line="240" w:lineRule="auto"/>
    </w:pPr>
    <w:rPr>
      <w:sz w:val="20"/>
      <w:szCs w:val="20"/>
    </w:rPr>
  </w:style>
  <w:style w:type="paragraph" w:styleId="Sottotitolo">
    <w:name w:val="Subtitle"/>
    <w:basedOn w:val="LO-normal"/>
    <w:next w:val="LO-normal"/>
    <w:qFormat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DE54E4"/>
    <w:pPr>
      <w:spacing w:after="0" w:line="240" w:lineRule="auto"/>
    </w:pPr>
    <w:rPr>
      <w:rFonts w:ascii="Tahoma" w:hAnsi="Tahoma" w:cs="Tahoma"/>
      <w:sz w:val="16"/>
      <w:szCs w:val="1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332E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</w:style>
  <w:style w:type="paragraph" w:styleId="Titolo1">
    <w:name w:val="heading 1"/>
    <w:basedOn w:val="Normale"/>
    <w:next w:val="Normale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332E12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332E12"/>
  </w:style>
  <w:style w:type="character" w:customStyle="1" w:styleId="CollegamentoInternet">
    <w:name w:val="Collegamento Internet"/>
    <w:basedOn w:val="Carpredefinitoparagrafo"/>
    <w:uiPriority w:val="99"/>
    <w:unhideWhenUsed/>
    <w:rsid w:val="00332E12"/>
    <w:rPr>
      <w:color w:val="0000FF" w:themeColor="hyperlink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332E12"/>
    <w:rPr>
      <w:sz w:val="20"/>
      <w:szCs w:val="20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qFormat/>
    <w:rsid w:val="00332E12"/>
    <w:rPr>
      <w:vertAlign w:val="superscrip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DE54E4"/>
    <w:rPr>
      <w:rFonts w:ascii="Tahoma" w:hAnsi="Tahoma" w:cs="Tahoma"/>
      <w:sz w:val="16"/>
      <w:szCs w:val="16"/>
    </w:rPr>
  </w:style>
  <w:style w:type="character" w:customStyle="1" w:styleId="Caratterinotaapidipagina">
    <w:name w:val="Caratteri nota a piè di pagina"/>
    <w:qFormat/>
  </w:style>
  <w:style w:type="character" w:styleId="Enfasigrassetto">
    <w:name w:val="Strong"/>
    <w:qFormat/>
    <w:rPr>
      <w:b/>
      <w:bCs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paragraph" w:styleId="Titolo">
    <w:name w:val="Title"/>
    <w:basedOn w:val="Normale"/>
    <w:next w:val="Corpotes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LO-normal">
    <w:name w:val="LO-normal"/>
    <w:qFormat/>
    <w:pPr>
      <w:spacing w:after="200" w:line="276" w:lineRule="auto"/>
    </w:pPr>
  </w:style>
  <w:style w:type="paragraph" w:styleId="Paragrafoelenco">
    <w:name w:val="List Paragraph"/>
    <w:basedOn w:val="Normale"/>
    <w:uiPriority w:val="34"/>
    <w:qFormat/>
    <w:rsid w:val="00332E12"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332E12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332E12"/>
    <w:pPr>
      <w:tabs>
        <w:tab w:val="center" w:pos="4819"/>
        <w:tab w:val="right" w:pos="9638"/>
      </w:tabs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32E12"/>
    <w:pPr>
      <w:spacing w:after="0" w:line="240" w:lineRule="auto"/>
    </w:pPr>
    <w:rPr>
      <w:sz w:val="20"/>
      <w:szCs w:val="20"/>
    </w:rPr>
  </w:style>
  <w:style w:type="paragraph" w:styleId="Sottotitolo">
    <w:name w:val="Subtitle"/>
    <w:basedOn w:val="LO-normal"/>
    <w:next w:val="LO-normal"/>
    <w:qFormat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DE54E4"/>
    <w:pPr>
      <w:spacing w:after="0" w:line="240" w:lineRule="auto"/>
    </w:pPr>
    <w:rPr>
      <w:rFonts w:ascii="Tahoma" w:hAnsi="Tahoma" w:cs="Tahoma"/>
      <w:sz w:val="16"/>
      <w:szCs w:val="1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332E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9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KtVCt+INBo4GKPt/dPpUHOK7Law==">AMUW2mV7W2d8qf+DyMVJFgb8WbHzXUdl8c5yhIxX9OY58cP6jg8JtwwrNbXxgCwPjVNPNEqy5tL+MUzlC0SA1ZXQf8tasMPPoqD0FfgqhDeovmLxntbGOdYLaOs5KttbUzv9TnIZHiBeQpQnYMD40TydQwHf7q8RNA==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778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Covolo Roberto</dc:creator>
  <cp:lastModifiedBy>Covolo Roberto</cp:lastModifiedBy>
  <cp:revision>4</cp:revision>
  <cp:lastPrinted>2022-07-01T08:32:00Z</cp:lastPrinted>
  <dcterms:created xsi:type="dcterms:W3CDTF">2023-10-18T15:07:00Z</dcterms:created>
  <dcterms:modified xsi:type="dcterms:W3CDTF">2023-10-19T09:36:00Z</dcterms:modified>
  <dc:language>it-IT</dc:language>
</cp:coreProperties>
</file>